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C67CE" w14:textId="77777777" w:rsidR="00701DAB" w:rsidRPr="00701DAB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01DAB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p w14:paraId="4746CA95" w14:textId="7777777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к Политике в отношении </w:t>
      </w:r>
    </w:p>
    <w:p w14:paraId="2551D5C0" w14:textId="4F81F2A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обработки персональных данных</w:t>
      </w:r>
    </w:p>
    <w:p w14:paraId="23B70568" w14:textId="40A8C31C" w:rsidR="00701DAB" w:rsidRPr="00701DAB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ООО «КЛИК ВОЯЖ ТО»</w:t>
      </w:r>
    </w:p>
    <w:p w14:paraId="1F2FF0D6" w14:textId="7777777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14:paraId="48D1A28F" w14:textId="7777777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Генеральный директор </w:t>
      </w:r>
    </w:p>
    <w:p w14:paraId="2CDEFC43" w14:textId="7777777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ООО «КЛИК ВОЯЖ ТО»</w:t>
      </w:r>
    </w:p>
    <w:p w14:paraId="1C238EDA" w14:textId="7777777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__________/ О.В. Галаган /</w:t>
      </w:r>
    </w:p>
    <w:p w14:paraId="516602A8" w14:textId="77777777" w:rsidR="00D67523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F5729C4" w14:textId="5180CFDB" w:rsidR="00701DAB" w:rsidRPr="00701DAB" w:rsidRDefault="00701DAB" w:rsidP="00D6752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6752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01DAB">
        <w:rPr>
          <w:rFonts w:ascii="Times New Roman" w:hAnsi="Times New Roman" w:cs="Times New Roman"/>
          <w:sz w:val="24"/>
          <w:szCs w:val="24"/>
          <w:lang w:eastAsia="ru-RU"/>
        </w:rPr>
        <w:t>» ______________ 2026 г.</w:t>
      </w:r>
    </w:p>
    <w:p w14:paraId="0DEA2CE2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3B22D073">
          <v:rect id="_x0000_i1025" style="width:0;height:1.5pt" o:hralign="center" o:hrstd="t" o:hr="t" fillcolor="#a0a0a0" stroked="f"/>
        </w:pict>
      </w:r>
    </w:p>
    <w:p w14:paraId="6BC8840F" w14:textId="2DD6CA33" w:rsidR="00701DAB" w:rsidRPr="00701DAB" w:rsidRDefault="00701DAB" w:rsidP="00D67523">
      <w:pPr>
        <w:spacing w:after="1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СОГЛАСИЕ СУБЪЕКТА ПЕРСОНАЛЬНЫХ ДАННЫХ</w:t>
      </w:r>
    </w:p>
    <w:p w14:paraId="067F28DE" w14:textId="77777777" w:rsidR="00701DAB" w:rsidRPr="00701DAB" w:rsidRDefault="00701DAB" w:rsidP="00D67523">
      <w:pPr>
        <w:spacing w:after="1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НА ОБРАБОТКУ ПЕРСОНАЛЬНЫХ ДАННЫХ, ВКЛЮЧАЯ ТРАНСГРАНИЧНУЮ ПЕРЕДАЧУ ПЕРСОНАЛЬНЫХ ДАННЫХ</w:t>
      </w:r>
    </w:p>
    <w:p w14:paraId="1AAA9F74" w14:textId="390B41F4" w:rsidR="00701DAB" w:rsidRPr="00701DAB" w:rsidRDefault="000B1AD3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701DAB"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ействуя свободно, своей волей и в своём интересе, подтверждая свою дееспособность, а также ознакомившись с Политикой в отношении обработки персональных данных ООО «КЛИК ВОЯЖ ТО», размещённой на сайте </w:t>
      </w:r>
      <w:hyperlink r:id="rId6" w:tgtFrame="_blank" w:history="1">
        <w:r w:rsidR="00701DAB" w:rsidRPr="00701DAB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https://clickvoyage.ru/</w:t>
        </w:r>
      </w:hyperlink>
      <w:r w:rsidR="00701DAB" w:rsidRPr="00701DAB">
        <w:rPr>
          <w:rFonts w:ascii="Times New Roman" w:hAnsi="Times New Roman" w:cs="Times New Roman"/>
          <w:sz w:val="24"/>
          <w:szCs w:val="24"/>
          <w:lang w:eastAsia="ru-RU"/>
        </w:rPr>
        <w:t>, в соответствии с п. 4 ст. 9 и ст. 12 Федерального закона от 27.07.2006 № 152-ФЗ «О персональных данных», даю согласие на обработку моих персональных данных и трансграничную передачу моих персональных данных на условиях, изложенных ниже.</w:t>
      </w:r>
    </w:p>
    <w:p w14:paraId="26F7A0E7" w14:textId="77777777" w:rsidR="00D67523" w:rsidRDefault="00D67523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136E54" w14:textId="396D08CE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1. ОПЕРАТОР ПЕРСОНАЛЬНЫХ ДАННЫХ</w:t>
      </w:r>
    </w:p>
    <w:p w14:paraId="1C7C927D" w14:textId="4F70AA3A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Общество с ограниченной ответственностью «КЛИК ВОЯЖ ТО»</w:t>
      </w:r>
      <w:r w:rsidR="00D675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ОГРН 1117746555640, ИНН 7722751182</w:t>
      </w:r>
      <w:r w:rsidR="00D675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Адрес: 125284, г. Москва, Ленинградский пр-т, д. 31а, стр. 1, 5 этаж, пом. 1, ком. 9</w:t>
      </w:r>
      <w:r w:rsidR="00D675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Сайт: </w:t>
      </w:r>
      <w:hyperlink r:id="rId7" w:tgtFrame="_blank" w:history="1">
        <w:r w:rsidRPr="00701DAB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https://clickvoyage.ru/</w:t>
        </w:r>
      </w:hyperlink>
      <w:r w:rsidR="00D675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далее — «Оператор».</w:t>
      </w:r>
    </w:p>
    <w:p w14:paraId="4CC7AB61" w14:textId="77777777" w:rsidR="00D67523" w:rsidRDefault="00D67523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F8BAEC" w14:textId="04E47E23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2. ФОРМА И ПОРЯДОК ПРЕДОСТАВЛЕНИЯ СОГЛАСИЯ</w:t>
      </w:r>
    </w:p>
    <w:p w14:paraId="4C27DAF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2.1. Настоящее Согласие может быть предоставлено Субъектом:</w:t>
      </w:r>
    </w:p>
    <w:p w14:paraId="3007C012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путём заполнения и отправки заявки на Интернет-сайте Оператора </w:t>
      </w:r>
      <w:hyperlink r:id="rId8" w:tgtFrame="_blank" w:history="1">
        <w:r w:rsidRPr="00701DAB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https://clickvoyage.ru/</w:t>
        </w:r>
      </w:hyperlink>
      <w:r w:rsidRPr="00701DA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4604EE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путём регистрации и/или авторизации в личном кабинете на Сайте;</w:t>
      </w:r>
    </w:p>
    <w:p w14:paraId="6DC0B28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путём подписания настоящего Согласия на бумажном носителе либо в электронной форме, если такая форма предусмотрена Оператором.</w:t>
      </w:r>
    </w:p>
    <w:p w14:paraId="148D3252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2.2. Направление информационных и рекламных сообщений осуществляется только при наличии отдельного согласия Субъекта, выраженного, в том числе, путём проставления соответствующей отметки в форме на Сайте либо подписания соответствующего раздела настоящего Согласия.</w:t>
      </w:r>
    </w:p>
    <w:p w14:paraId="590895F0" w14:textId="77777777" w:rsidR="00D67523" w:rsidRDefault="00D67523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AD2B4E" w14:textId="4AEF4A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ПЕРЕЧЕНЬ ПЕРСОНАЛЬНЫХ ДАННЫХ, НА ОБРАБОТКУ КОТОРЫХ ДАЁТСЯ СОГЛАСИЕ</w:t>
      </w:r>
    </w:p>
    <w:p w14:paraId="2963338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3.1. Согласие даётся на обработку следующих персональных данных Субъекта, не являющихся специальными или биометрическими:</w:t>
      </w:r>
    </w:p>
    <w:p w14:paraId="5DBC232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14:paraId="159E2F1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дата рождения;</w:t>
      </w:r>
    </w:p>
    <w:p w14:paraId="70826D7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место рождения;</w:t>
      </w:r>
    </w:p>
    <w:p w14:paraId="56AE205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пол;</w:t>
      </w:r>
    </w:p>
    <w:p w14:paraId="711C30D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гражданство;</w:t>
      </w:r>
    </w:p>
    <w:p w14:paraId="618A12D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адрес электронной почты, в том числе используемый как логин;</w:t>
      </w:r>
    </w:p>
    <w:p w14:paraId="0901126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телефон;</w:t>
      </w:r>
    </w:p>
    <w:p w14:paraId="092AD20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хэш пароля;</w:t>
      </w:r>
    </w:p>
    <w:p w14:paraId="4AC838A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документа, удостоверяющего личность;</w:t>
      </w:r>
    </w:p>
    <w:p w14:paraId="7E31230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документа, удостоверяющего личность за пределами территории Российской Федерации, в том числе заграничного паспорта;</w:t>
      </w:r>
    </w:p>
    <w:p w14:paraId="3E1A63C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документа, содержащиеся в свидетельстве о рождении, если персональные данные предоставляются в отношении несовершеннолетнего лица;</w:t>
      </w:r>
    </w:p>
    <w:p w14:paraId="157333E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адрес регистрации и/или адрес места жительства;</w:t>
      </w:r>
    </w:p>
    <w:p w14:paraId="7F9AA72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сведения о маршруте, датах и месте путешествия;</w:t>
      </w:r>
    </w:p>
    <w:p w14:paraId="6B0BE15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сведения о бронированиях, включая отели, авиабилеты, железнодорожные и иные транспортные перевозки, трансферы, экскурсии и иные услуги;</w:t>
      </w:r>
    </w:p>
    <w:p w14:paraId="41D04316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иная информация, предоставляемая Субъектом при использовании Сайта, личного кабинета и/или при исполнении договора;</w:t>
      </w:r>
    </w:p>
    <w:p w14:paraId="6DAA684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файлы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D702C7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IP-адрес;</w:t>
      </w:r>
    </w:p>
    <w:p w14:paraId="13677B1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о местоположении;</w:t>
      </w:r>
    </w:p>
    <w:p w14:paraId="03E93C3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об устройстве и браузере.</w:t>
      </w:r>
    </w:p>
    <w:p w14:paraId="25B7687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3.2. Если Субъект предоставляет персональные данные третьих лиц, в том числе несовершеннолетних туристов, Субъект подтверждает, что действует на законных основаниях и обеспечивает соблюдение требований законодательства Российской Федерации о персональных данных в отношении таких лиц.</w:t>
      </w:r>
    </w:p>
    <w:p w14:paraId="41599EB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4. ЦЕЛИ ОБРАБОТКИ ПЕРСОНАЛЬНЫХ ДАННЫХ</w:t>
      </w:r>
    </w:p>
    <w:p w14:paraId="262B10F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4.1. Согласие даётся на обработку персональных данных Субъекта для следующих целей:</w:t>
      </w:r>
    </w:p>
    <w:p w14:paraId="5D3609C6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продвижение товаров, работ, услуг на рынке;</w:t>
      </w:r>
    </w:p>
    <w:p w14:paraId="7D21E66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подготовка, заключение и исполнение гражданско-правового договора;</w:t>
      </w:r>
    </w:p>
    <w:p w14:paraId="1891698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обеспечение функционирования Сайта;</w:t>
      </w:r>
    </w:p>
    <w:p w14:paraId="1D89D44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создание и ведение личного кабинета Субъекта;</w:t>
      </w:r>
    </w:p>
    <w:p w14:paraId="4BA1942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идентификация и аутентификация Субъекта при авторизации на Сайте;</w:t>
      </w:r>
    </w:p>
    <w:p w14:paraId="10BCF59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направление информационных и рекламных сообщений при наличии отдельного согласия Субъекта;</w:t>
      </w:r>
    </w:p>
    <w:p w14:paraId="3C261A1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исполнение обязательств Оператора перед туристом и/или иным заказчиком туристских услуг;</w:t>
      </w:r>
    </w:p>
    <w:p w14:paraId="1CC2B5D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бронирование средств размещения, транспортных билетов, трансферов, экскурсионного обслуживания и иных услуг;</w:t>
      </w:r>
    </w:p>
    <w:p w14:paraId="74C71E1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оформление въездных и транзитных виз;</w:t>
      </w:r>
    </w:p>
    <w:p w14:paraId="15DA7DE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оформление услуг страхования;</w:t>
      </w:r>
    </w:p>
    <w:p w14:paraId="7A1BB74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исполнение требований законодательства Российской Федерации, в том числе в части внесения сведений в единую информационную систему электронных путевок;</w:t>
      </w:r>
    </w:p>
    <w:p w14:paraId="1453859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исполнение договора о реализации туристского продукта, заключённого между Субъектом, туристом и/или иным заказчиком и Оператором или уполномоченным турагентом.</w:t>
      </w:r>
    </w:p>
    <w:p w14:paraId="63381D42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4.2. Трансграничная передача персональных данных осуществляется для следующих целей:</w:t>
      </w:r>
    </w:p>
    <w:p w14:paraId="7AC76A6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бронирование средств размещения на территории иностранных государств, включая отели, гостиницы, виллы, апартаменты, гостевые дома и иные объекты размещения;</w:t>
      </w:r>
    </w:p>
    <w:p w14:paraId="4F49F42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бронирование авиа-, железнодорожных и иных транспортных билетов;</w:t>
      </w:r>
    </w:p>
    <w:p w14:paraId="6328EE1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оформление въездных и транзитных виз в консульских учреждениях и визовых центрах иностранных государств;</w:t>
      </w:r>
    </w:p>
    <w:p w14:paraId="344395D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оформление и предоставление услуг по страхованию;</w:t>
      </w:r>
    </w:p>
    <w:p w14:paraId="1FD93C7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организация трансферов, экскурсионного и наземного обслуживания;</w:t>
      </w:r>
    </w:p>
    <w:p w14:paraId="6BF2754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исполнение обязательств Оператора по договору о реализации туристского продукта;</w:t>
      </w:r>
    </w:p>
    <w:p w14:paraId="4F89236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информирование иностранных поставщиков услуг о параметрах путешествия Субъекта и/или иных туристов;</w:t>
      </w:r>
    </w:p>
    <w:p w14:paraId="5B1F990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исполнение требований законодательства Российской Федерации, в том числе в части внесения сведений в единую информационную систему электронных путевок.</w:t>
      </w:r>
    </w:p>
    <w:p w14:paraId="663DA7DC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55FB76EC">
          <v:rect id="_x0000_i1026" style="width:0;height:1.5pt" o:hralign="center" o:hrstd="t" o:hr="t" fillcolor="#a0a0a0" stroked="f"/>
        </w:pict>
      </w:r>
    </w:p>
    <w:p w14:paraId="665D7D5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5. ПЕРЕЧЕНЬ ДЕЙСТВИЙ С ПЕРСОНАЛЬНЫМИ ДАННЫМИ</w:t>
      </w:r>
    </w:p>
    <w:p w14:paraId="2B9F157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5.1. Согласие даётся на совершение следующих действий с персональными данными:</w:t>
      </w:r>
    </w:p>
    <w:p w14:paraId="1107C81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сбор;</w:t>
      </w:r>
    </w:p>
    <w:p w14:paraId="7294850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запись;</w:t>
      </w:r>
    </w:p>
    <w:p w14:paraId="46C059D9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систематизация;</w:t>
      </w:r>
    </w:p>
    <w:p w14:paraId="5C43C0D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накопление;</w:t>
      </w:r>
    </w:p>
    <w:p w14:paraId="2E4A886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хранение;</w:t>
      </w:r>
    </w:p>
    <w:p w14:paraId="7C5F67A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уточнение, в том числе обновление и изменение;</w:t>
      </w:r>
    </w:p>
    <w:p w14:paraId="731941A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извлечение;</w:t>
      </w:r>
    </w:p>
    <w:p w14:paraId="2AF8431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использование;</w:t>
      </w:r>
    </w:p>
    <w:p w14:paraId="11319AD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передача, в том числе предоставление и доступ;</w:t>
      </w:r>
    </w:p>
    <w:p w14:paraId="370E4F19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трансграничная передача;</w:t>
      </w:r>
    </w:p>
    <w:p w14:paraId="3AFD4AD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обезличивание;</w:t>
      </w:r>
    </w:p>
    <w:p w14:paraId="222E303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блокирование;</w:t>
      </w:r>
    </w:p>
    <w:p w14:paraId="60FC9AB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удаление;</w:t>
      </w:r>
    </w:p>
    <w:p w14:paraId="55C7B45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уничтожение.</w:t>
      </w:r>
    </w:p>
    <w:p w14:paraId="695F773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5.2. Обработка персональных данных может осуществляться как с использованием средств автоматизации, так и без их использования.</w:t>
      </w:r>
    </w:p>
    <w:p w14:paraId="0E6CE5CD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2B0E1127">
          <v:rect id="_x0000_i1027" style="width:0;height:1.5pt" o:hralign="center" o:hrstd="t" o:hr="t" fillcolor="#a0a0a0" stroked="f"/>
        </w:pict>
      </w:r>
    </w:p>
    <w:p w14:paraId="02B8B022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6. ПЕРЕДАЧА ПЕРСОНАЛЬНЫХ ДАННЫХ ТРЕТЬИМ ЛИЦАМ</w:t>
      </w:r>
    </w:p>
    <w:p w14:paraId="0249C6D9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6.1. Субъект даёт согласие на передачу Оператором персональных данных следующим категориям третьих лиц в целях исполнения договора и оказания туристских услуг:</w:t>
      </w:r>
    </w:p>
    <w:p w14:paraId="635E12A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авиакомпаниям и иным перевозчикам, включая воздушные, железнодорожные, автомобильные и морские перевозки;</w:t>
      </w:r>
    </w:p>
    <w:p w14:paraId="2AFF6F4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средствам размещения, включая отели, гостиницы, виллы, апартаменты и иные объекты размещения;</w:t>
      </w:r>
    </w:p>
    <w:p w14:paraId="245BDED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визовым центрам и консульским учреждениям иностранных государств;</w:t>
      </w:r>
    </w:p>
    <w:p w14:paraId="7380A9D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страховым организациям и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ассистанским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компаниям;</w:t>
      </w:r>
    </w:p>
    <w:p w14:paraId="2A0128E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оператору единой информационной системы электронных путевок;</w:t>
      </w:r>
    </w:p>
    <w:p w14:paraId="098AE09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туристическим агентствам и иным контрагентам, участвующим в исполнении договора о реализации туристского продукта;</w:t>
      </w:r>
    </w:p>
    <w:p w14:paraId="2FD6BCF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экскурсионным и трансферным компаниям;</w:t>
      </w:r>
    </w:p>
    <w:p w14:paraId="5C1B83A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принимающим туристическим компаниям, в том числе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Destination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Management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Companies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697760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6.2. Передача персональных данных осуществляется только в объёме, необходимом для достижения целей обработки и исполнения соответствующих договоров.</w:t>
      </w:r>
    </w:p>
    <w:p w14:paraId="1B983095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55B4E1B4">
          <v:rect id="_x0000_i1028" style="width:0;height:1.5pt" o:hralign="center" o:hrstd="t" o:hr="t" fillcolor="#a0a0a0" stroked="f"/>
        </w:pict>
      </w:r>
    </w:p>
    <w:p w14:paraId="388C7A8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 СОГЛАСИЕ НА ТРАНСГРАНИЧНУЮ ПЕРЕДАЧУ ПЕРСОНАЛЬНЫХ ДАННЫХ</w:t>
      </w:r>
    </w:p>
    <w:p w14:paraId="004561F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7.1. Субъект даёт согласие на трансграничную передачу персональных данных на территорию следующих иностранных государств:</w:t>
      </w:r>
    </w:p>
    <w:p w14:paraId="00CB065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Мальдивская Республика;</w:t>
      </w:r>
    </w:p>
    <w:p w14:paraId="07BDE18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Турецкая Республика;</w:t>
      </w:r>
    </w:p>
    <w:p w14:paraId="1A822F02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Объединённые Арабские Эмираты;</w:t>
      </w:r>
    </w:p>
    <w:p w14:paraId="0F521D8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Королевство Таиланд;</w:t>
      </w:r>
    </w:p>
    <w:p w14:paraId="5C4431B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Китайская Народная Республика;</w:t>
      </w:r>
    </w:p>
    <w:p w14:paraId="3F34199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Индонезия;</w:t>
      </w:r>
    </w:p>
    <w:p w14:paraId="4CC77799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Сейшельские Острова;</w:t>
      </w:r>
    </w:p>
    <w:p w14:paraId="1B44011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Социалистическая Республика Вьетнам;</w:t>
      </w:r>
    </w:p>
    <w:p w14:paraId="1AE9FD3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Республика Маврикий;</w:t>
      </w:r>
    </w:p>
    <w:p w14:paraId="1DA4BDA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Итальянская Республика;</w:t>
      </w:r>
    </w:p>
    <w:p w14:paraId="540C040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Французская Республика;</w:t>
      </w:r>
    </w:p>
    <w:p w14:paraId="6C04983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Греческая Республика;</w:t>
      </w:r>
    </w:p>
    <w:p w14:paraId="0750CEA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Япония;</w:t>
      </w:r>
    </w:p>
    <w:p w14:paraId="4215820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Индия;</w:t>
      </w:r>
    </w:p>
    <w:p w14:paraId="4E298BA6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Демократическая Социалистическая Республика Шри-Ланка;</w:t>
      </w:r>
    </w:p>
    <w:p w14:paraId="2ADF41FD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Кения;</w:t>
      </w:r>
    </w:p>
    <w:p w14:paraId="51F342D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Королевство Испания;</w:t>
      </w:r>
    </w:p>
    <w:p w14:paraId="7C588B0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Малайзия;</w:t>
      </w:r>
    </w:p>
    <w:p w14:paraId="6BDA393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Сингапур;</w:t>
      </w:r>
    </w:p>
    <w:p w14:paraId="2DD31E99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Черногория;</w:t>
      </w:r>
    </w:p>
    <w:p w14:paraId="17499F0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Объединённая Республика Танзания;</w:t>
      </w:r>
    </w:p>
    <w:p w14:paraId="7E66F2B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Португальская Республика;</w:t>
      </w:r>
    </w:p>
    <w:p w14:paraId="4E7B07A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Государство Катар;</w:t>
      </w:r>
    </w:p>
    <w:p w14:paraId="60E1D7D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Кипр;</w:t>
      </w:r>
    </w:p>
    <w:p w14:paraId="5322B0E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Швейцарская Конфедерация;</w:t>
      </w:r>
    </w:p>
    <w:p w14:paraId="74E90DD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Султанат Оман;</w:t>
      </w:r>
    </w:p>
    <w:p w14:paraId="2BC4EA5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Королевство Бахрейн;</w:t>
      </w:r>
    </w:p>
    <w:p w14:paraId="3C5EE18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Южно-Африканская Республика;</w:t>
      </w:r>
    </w:p>
    <w:p w14:paraId="1EFF9ED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Филиппины;</w:t>
      </w:r>
    </w:p>
    <w:p w14:paraId="4F7C5B1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Австрийская Республика;</w:t>
      </w:r>
    </w:p>
    <w:p w14:paraId="70BE7C4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Венгрия;</w:t>
      </w:r>
    </w:p>
    <w:p w14:paraId="56B2BF9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Республика Корея;</w:t>
      </w:r>
    </w:p>
    <w:p w14:paraId="226C807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иные государства, в которые осуществляется бронирование туристских услуг в рамках исполнения договора о реализации туристского продукта по согласованию с Субъектом в момент бронирования.</w:t>
      </w:r>
    </w:p>
    <w:p w14:paraId="3789E83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7.2. На территорию иностранных государств передаются следующие категории персональных данных Субъекта и/или иных туристов, данных которых Субъект предоставляет на законных основаниях:</w:t>
      </w:r>
    </w:p>
    <w:p w14:paraId="409E77A6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14:paraId="1A60E3D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дата и место рождения;</w:t>
      </w:r>
    </w:p>
    <w:p w14:paraId="12115BF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пол;</w:t>
      </w:r>
    </w:p>
    <w:p w14:paraId="3F02CB2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гражданство;</w:t>
      </w:r>
    </w:p>
    <w:p w14:paraId="69398E7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документа, удостоверяющего личность;</w:t>
      </w:r>
    </w:p>
    <w:p w14:paraId="601BFEA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данные документа, удостоверяющего личность за пределами территории Российской Федерации;</w:t>
      </w:r>
    </w:p>
    <w:p w14:paraId="2D05B4D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данные документа, содержащиеся в свидетельстве о рождении, если передача осуществляется в отношении несовершеннолетнего;</w:t>
      </w:r>
    </w:p>
    <w:p w14:paraId="4EF8A52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14:paraId="33E5AB3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телефон;</w:t>
      </w:r>
    </w:p>
    <w:p w14:paraId="0CE5CD66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сведения о маршруте, датах и месте путешествия;</w:t>
      </w:r>
    </w:p>
    <w:p w14:paraId="67057DE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сведения о бронированиях, включая отели, авиабилеты, трансферы, экскурсии и иные услуги;</w:t>
      </w:r>
    </w:p>
    <w:p w14:paraId="58BCA59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иные сведения, необходимые для исполнения договора о реализации туристского продукта и бронирования услуг.</w:t>
      </w:r>
    </w:p>
    <w:p w14:paraId="5829906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7.3. Трансграничная передача персональных данных осуществляется в адрес следующих категорий иностранных лиц и/или получателей:</w:t>
      </w:r>
    </w:p>
    <w:p w14:paraId="4D95DDF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средства размещения, включая отели, гостиницы, виллы, апартаменты, гостевые дома и иные объекты размещения;</w:t>
      </w:r>
    </w:p>
    <w:p w14:paraId="0971340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авиакомпании и иные перевозчики;</w:t>
      </w:r>
    </w:p>
    <w:p w14:paraId="56E6E96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принимающие туристические компании, в том числе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Destination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Management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Companies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39613D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визовые центры и консульские учреждения иностранных государств;</w:t>
      </w:r>
    </w:p>
    <w:p w14:paraId="5F8370F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страховые организации и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ассистанские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компании;</w:t>
      </w:r>
    </w:p>
    <w:p w14:paraId="5090F85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экскурсионные и трансферные компании;</w:t>
      </w:r>
    </w:p>
    <w:p w14:paraId="6492ED5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иные поставщики услуг, входящие в туристский продукт и оказывающие услуги на территории иностранных государств.</w:t>
      </w:r>
    </w:p>
    <w:p w14:paraId="73A7884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7.4. Субъект уведомлён о том, что законодательство иностранных государств в области обработки персональных данных может отличаться от законодательства Российской Федерации.</w:t>
      </w:r>
    </w:p>
    <w:p w14:paraId="7D24FB8A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7.5. Субъект уведомлён о том, что Оператор принимает необходимые организационные и технические меры для защиты персональных данных при их трансграничной передаче, а также включает в договоры с иностранными контрагентами обязательства о соблюдении конфиденциальности и защите персональных данных, если это применимо к соответствующим отношениям.</w:t>
      </w:r>
    </w:p>
    <w:p w14:paraId="0ED2C9D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7.6. Трансграничная передача персональных данных осуществляется в порядке, установленном ст. 12 Федерального закона от 27.07.2006 № 152-ФЗ «О персональных данных».</w:t>
      </w:r>
    </w:p>
    <w:p w14:paraId="47969F9D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17439CBF">
          <v:rect id="_x0000_i1029" style="width:0;height:1.5pt" o:hralign="center" o:hrstd="t" o:hr="t" fillcolor="#a0a0a0" stroked="f"/>
        </w:pict>
      </w:r>
    </w:p>
    <w:p w14:paraId="787627B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8. ЛОКАЛИЗАЦИЯ БАЗ ДАННЫХ ПЕРСОНАЛЬНЫХ ДАННЫХ</w:t>
      </w:r>
    </w:p>
    <w:p w14:paraId="67DDB37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8.1. Оператор обеспечивает запись, систематизацию, накопление, хранение, уточнение, извлечение персональных данных граждан Российской Федерации с использованием баз данных, находящихся на территории Российской Федерации, в соответствии с ч. 5 ст. 18 Федерального закона от 27.07.2006 № 152-ФЗ «О персональных данных».</w:t>
      </w:r>
    </w:p>
    <w:p w14:paraId="3F3A303F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17E10383">
          <v:rect id="_x0000_i1030" style="width:0;height:1.5pt" o:hralign="center" o:hrstd="t" o:hr="t" fillcolor="#a0a0a0" stroked="f"/>
        </w:pict>
      </w:r>
    </w:p>
    <w:p w14:paraId="3659C93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 СРОК ХРАНЕНИЯ И УНИЧТОЖЕНИЕ ПЕРСОНАЛЬНЫХ ДАННЫХ</w:t>
      </w:r>
    </w:p>
    <w:p w14:paraId="2D880A49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9.1. Персональные данные хранятся в течение периода, необходимого для целей обработки, либо в течение периода, предусмотренного законодательством Российской Федерации.</w:t>
      </w:r>
    </w:p>
    <w:p w14:paraId="56FF4FCF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9.2. По достижении целей обработки персональных данных, а также в случае отзыва согласия, если дальнейшая обработка не допускается законодательством Российской Федерации, персональные данные подлежат уничтожению в порядке, установленном законодательством Российской Федерации.</w:t>
      </w:r>
    </w:p>
    <w:p w14:paraId="1BA5A85F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2E506DF1">
          <v:rect id="_x0000_i1031" style="width:0;height:1.5pt" o:hralign="center" o:hrstd="t" o:hr="t" fillcolor="#a0a0a0" stroked="f"/>
        </w:pict>
      </w:r>
    </w:p>
    <w:p w14:paraId="3D38F4C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10. ОТЗЫВ СОГЛАСИЯ</w:t>
      </w:r>
    </w:p>
    <w:p w14:paraId="4D12DC24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10.1. Субъе</w:t>
      </w:r>
      <w:proofErr w:type="gram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кт впр</w:t>
      </w:r>
      <w:proofErr w:type="gram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аве отозвать настоящее Согласие путём направления письменного отзыва на адрес электронной почты Оператора: </w:t>
      </w:r>
      <w:hyperlink r:id="rId9" w:tgtFrame="_blank" w:history="1">
        <w:r w:rsidRPr="00701DAB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privacy@clickvoyage.ru</w:t>
        </w:r>
      </w:hyperlink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фамилии, имени, отчества Субъекта.</w:t>
      </w:r>
    </w:p>
    <w:p w14:paraId="6794423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10.2. В случае отзыва согласия Оператор обязан прекратить обработку персональных данных и обеспечить их уничтожение в срок, не превышающий 30 (тридцати) дней с даты поступления отзыва, если иное не предусмотрено законодательством Российской Федерации.</w:t>
      </w:r>
    </w:p>
    <w:p w14:paraId="3DBD42D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10.3. Оператор обязан уведомить Субъекта об уничтожении персональных данных.</w:t>
      </w:r>
    </w:p>
    <w:p w14:paraId="20B96262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10.4. Отзыв согласия на трансграничную передачу персональных данных влечёт прекращение передачи персональных данных на территорию иностранных государств, однако не препятствует исполнению ранее заключённых договоров в части, не противоречащей законодательству Российской Федерации.</w:t>
      </w:r>
    </w:p>
    <w:p w14:paraId="03001941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10.5. Субъект также может ограничить или отменить обработку файлов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 путём изменения соответствующих настроек браузера. Оператор не несёт ответственность за ошибки и сбои функционирования Сайта, вызванные ограничением или отменой Субъектом обработки функциональных файлов </w:t>
      </w:r>
      <w:proofErr w:type="spellStart"/>
      <w:r w:rsidRPr="00701DAB">
        <w:rPr>
          <w:rFonts w:ascii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01D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5D58950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5E96769D">
          <v:rect id="_x0000_i1032" style="width:0;height:1.5pt" o:hralign="center" o:hrstd="t" o:hr="t" fillcolor="#a0a0a0" stroked="f"/>
        </w:pict>
      </w:r>
    </w:p>
    <w:p w14:paraId="5C018C78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11. ПОДТВЕРЖДЕНИЯ СУБЪЕКТА</w:t>
      </w:r>
    </w:p>
    <w:p w14:paraId="4276B03C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11.1. Настоящим Субъект подтверждает, что:</w:t>
      </w:r>
    </w:p>
    <w:p w14:paraId="5E53C310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действует свободно, своей волей и в своём интересе;</w:t>
      </w:r>
    </w:p>
    <w:p w14:paraId="4E6F31C6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является дееспособным;</w:t>
      </w:r>
    </w:p>
    <w:p w14:paraId="1AD5678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достиг возраста 18 лет, если согласие даётся от собственного имени;</w:t>
      </w:r>
    </w:p>
    <w:p w14:paraId="07F15D6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ознакомлен с Политикой в отношении обработки персональных данных ООО «КЛИК ВОЯЖ ТО», размещённой на сайте </w:t>
      </w:r>
      <w:hyperlink r:id="rId10" w:tgtFrame="_blank" w:history="1">
        <w:r w:rsidRPr="00701DAB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https://clickvoyage.ru/</w:t>
        </w:r>
      </w:hyperlink>
      <w:r w:rsidRPr="00701DA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1998E43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понимает содержание настоящего Согласия и добровольно даёт согласие на обработку и трансграничную передачу персональных данных;</w:t>
      </w:r>
    </w:p>
    <w:p w14:paraId="0AF3899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персональных данных третьих лиц, в том числе несовершеннолетних, действует на законных основаниях и обеспечивает соблюдение требований законодательства Российской Федерации о персональных данных.</w:t>
      </w:r>
    </w:p>
    <w:p w14:paraId="3BF32DBE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4D514A7D">
          <v:rect id="_x0000_i1033" style="width:0;height:1.5pt" o:hralign="center" o:hrstd="t" o:hr="t" fillcolor="#a0a0a0" stroked="f"/>
        </w:pict>
      </w:r>
    </w:p>
    <w:p w14:paraId="7B2EA67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12. СРОК ДЕЙСТВИЯ СОГЛАСИЯ</w:t>
      </w:r>
    </w:p>
    <w:p w14:paraId="47B51845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12.1. Настоящее Согласие действует с момента его предоставления и до момента достижения целей обработки персональных данных либо до момента его отзыва Субъектом.</w:t>
      </w:r>
    </w:p>
    <w:p w14:paraId="0970DE6B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12.2. Если отдельное согласие на получение информационных и/или рекламных сообщений оформлено в рамках настоящего Согласия, такое согласие действует до его отзыва Субъектом.</w:t>
      </w:r>
    </w:p>
    <w:p w14:paraId="4A11700F" w14:textId="77777777" w:rsidR="00701DAB" w:rsidRPr="00701DAB" w:rsidRDefault="00286D6A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 w14:anchorId="42A37500">
          <v:rect id="_x0000_i1034" style="width:0;height:1.5pt" o:hralign="center" o:hrstd="t" o:hr="t" fillcolor="#a0a0a0" stroked="f"/>
        </w:pict>
      </w:r>
    </w:p>
    <w:p w14:paraId="1A04CA57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13. ПОДПИСЬ СУБЪЕКТА ПЕРСОНАЛЬНЫХ ДАННЫХ</w:t>
      </w:r>
    </w:p>
    <w:p w14:paraId="44D32BBE" w14:textId="77777777" w:rsidR="00701DAB" w:rsidRPr="00701DAB" w:rsidRDefault="00701DA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DAB">
        <w:rPr>
          <w:rFonts w:ascii="Times New Roman" w:hAnsi="Times New Roman" w:cs="Times New Roman"/>
          <w:sz w:val="24"/>
          <w:szCs w:val="24"/>
          <w:lang w:eastAsia="ru-RU"/>
        </w:rPr>
        <w:t>Настоящим подтверждаю, что я ознакомлен(а) с условиями обработки и трансграничной передачи моих персональных данных, понимаю их содержание и добровольно даю согласие на такую обработку и передачу.</w:t>
      </w:r>
    </w:p>
    <w:p w14:paraId="5A6FB00B" w14:textId="77777777" w:rsidR="00CE146B" w:rsidRPr="00F16D3A" w:rsidRDefault="00CE146B" w:rsidP="00F16D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CE146B" w:rsidRPr="00F16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5F1C"/>
    <w:multiLevelType w:val="multilevel"/>
    <w:tmpl w:val="E1B0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D407A"/>
    <w:multiLevelType w:val="multilevel"/>
    <w:tmpl w:val="8280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C0C1D"/>
    <w:multiLevelType w:val="multilevel"/>
    <w:tmpl w:val="C1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46E51"/>
    <w:multiLevelType w:val="multilevel"/>
    <w:tmpl w:val="DFAA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6A3B16"/>
    <w:multiLevelType w:val="multilevel"/>
    <w:tmpl w:val="F8A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675BB"/>
    <w:multiLevelType w:val="multilevel"/>
    <w:tmpl w:val="9AF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D2244"/>
    <w:multiLevelType w:val="multilevel"/>
    <w:tmpl w:val="6A90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B4575C"/>
    <w:multiLevelType w:val="multilevel"/>
    <w:tmpl w:val="37F6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3A7D13"/>
    <w:multiLevelType w:val="multilevel"/>
    <w:tmpl w:val="3060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57267F"/>
    <w:multiLevelType w:val="multilevel"/>
    <w:tmpl w:val="1C9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24"/>
    <w:rsid w:val="000B1AD3"/>
    <w:rsid w:val="00286D6A"/>
    <w:rsid w:val="00442FFF"/>
    <w:rsid w:val="00701DAB"/>
    <w:rsid w:val="00A36CC2"/>
    <w:rsid w:val="00C15D24"/>
    <w:rsid w:val="00CE146B"/>
    <w:rsid w:val="00D67523"/>
    <w:rsid w:val="00D93595"/>
    <w:rsid w:val="00DF7E7F"/>
    <w:rsid w:val="00E4327F"/>
    <w:rsid w:val="00F1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A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701D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01D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qwen-markdown-text">
    <w:name w:val="qwen-markdown-text"/>
    <w:basedOn w:val="a0"/>
    <w:rsid w:val="00701DAB"/>
  </w:style>
  <w:style w:type="paragraph" w:customStyle="1" w:styleId="qwen-markdown-list-item">
    <w:name w:val="qwen-markdown-list-item"/>
    <w:basedOn w:val="a"/>
    <w:rsid w:val="0070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16D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701D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01D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qwen-markdown-text">
    <w:name w:val="qwen-markdown-text"/>
    <w:basedOn w:val="a0"/>
    <w:rsid w:val="00701DAB"/>
  </w:style>
  <w:style w:type="paragraph" w:customStyle="1" w:styleId="qwen-markdown-list-item">
    <w:name w:val="qwen-markdown-list-item"/>
    <w:basedOn w:val="a"/>
    <w:rsid w:val="0070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16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8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927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401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945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954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351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37477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4587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12336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0799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80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3629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8502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2239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49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4720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157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9222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490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7065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3879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6555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708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4909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6978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2291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6764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17596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31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513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1086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18592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7464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5038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6250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473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1219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6473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8817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310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600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0334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38733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21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6137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74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4086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483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82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597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524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8448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7361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637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voyag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ickvoyag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ckvoyage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ickvoyag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clickvoyag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Князева</dc:creator>
  <cp:lastModifiedBy>Rage</cp:lastModifiedBy>
  <cp:revision>2</cp:revision>
  <dcterms:created xsi:type="dcterms:W3CDTF">2026-09-04T07:34:00Z</dcterms:created>
  <dcterms:modified xsi:type="dcterms:W3CDTF">2026-09-04T07:34:00Z</dcterms:modified>
</cp:coreProperties>
</file>